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8CA41" w14:textId="77777777" w:rsidR="00CA1594" w:rsidRDefault="00CA1594" w:rsidP="00F84B42">
      <w:pPr>
        <w:spacing w:before="120" w:after="120" w:line="276" w:lineRule="auto"/>
        <w:jc w:val="both"/>
        <w:rPr>
          <w:b/>
        </w:rPr>
      </w:pPr>
      <w:r w:rsidRPr="00B2047E">
        <w:rPr>
          <w:b/>
        </w:rPr>
        <w:t>Terms of Reference</w:t>
      </w:r>
      <w:r w:rsidR="00B91177">
        <w:rPr>
          <w:b/>
        </w:rPr>
        <w:t xml:space="preserve"> </w:t>
      </w:r>
      <w:r>
        <w:rPr>
          <w:b/>
        </w:rPr>
        <w:t xml:space="preserve">– Adolescent </w:t>
      </w:r>
      <w:r w:rsidR="00B91177">
        <w:rPr>
          <w:b/>
        </w:rPr>
        <w:t>Contraception</w:t>
      </w:r>
      <w:r>
        <w:rPr>
          <w:b/>
        </w:rPr>
        <w:t xml:space="preserve"> Impact Bond </w:t>
      </w:r>
      <w:r w:rsidR="00B91177">
        <w:rPr>
          <w:b/>
        </w:rPr>
        <w:t>Scoping and Design Process</w:t>
      </w:r>
    </w:p>
    <w:p w14:paraId="6EF3DCD4" w14:textId="02F852D4" w:rsidR="00F84B42" w:rsidRPr="00F84B42" w:rsidRDefault="002664F1" w:rsidP="00F84B42">
      <w:pPr>
        <w:spacing w:before="120" w:after="120" w:line="276" w:lineRule="auto"/>
        <w:jc w:val="both"/>
      </w:pPr>
      <w:r>
        <w:t>January 28</w:t>
      </w:r>
      <w:r w:rsidR="002B366B">
        <w:t xml:space="preserve">, 2019 </w:t>
      </w:r>
    </w:p>
    <w:p w14:paraId="670821CB" w14:textId="77777777" w:rsidR="00B91177" w:rsidRPr="00B91177" w:rsidRDefault="00B91177" w:rsidP="00F84B42">
      <w:pPr>
        <w:spacing w:before="120" w:after="120" w:line="276" w:lineRule="auto"/>
        <w:jc w:val="both"/>
        <w:rPr>
          <w:rFonts w:cs="Arial"/>
          <w:b/>
          <w:iCs/>
        </w:rPr>
      </w:pPr>
      <w:r w:rsidRPr="00B91177">
        <w:rPr>
          <w:rFonts w:cs="Arial"/>
          <w:b/>
          <w:iCs/>
        </w:rPr>
        <w:t>Objectives</w:t>
      </w:r>
    </w:p>
    <w:p w14:paraId="3E056594" w14:textId="1DD433CE" w:rsidR="00B91177" w:rsidRDefault="00B91177" w:rsidP="00F84B42">
      <w:pPr>
        <w:spacing w:before="120" w:after="120" w:line="276" w:lineRule="auto"/>
        <w:jc w:val="both"/>
        <w:rPr>
          <w:rFonts w:cs="Arial"/>
          <w:iCs/>
        </w:rPr>
      </w:pPr>
      <w:r>
        <w:rPr>
          <w:rFonts w:cs="Arial"/>
          <w:iCs/>
        </w:rPr>
        <w:t>The Children’s Investment Fund Foundation (CIFF)</w:t>
      </w:r>
      <w:r w:rsidR="00B30C2F">
        <w:rPr>
          <w:rFonts w:cs="Arial"/>
          <w:iCs/>
        </w:rPr>
        <w:t>, in coordination with DFID,</w:t>
      </w:r>
      <w:r>
        <w:rPr>
          <w:rFonts w:cs="Arial"/>
          <w:iCs/>
        </w:rPr>
        <w:t xml:space="preserve"> is exploring the use of a Development Impact Bond (DIB) or similar mechanism to expand availability to and uptake of contraception among adolescents in Kenya. </w:t>
      </w:r>
    </w:p>
    <w:p w14:paraId="7016A9C4" w14:textId="70D41B42" w:rsidR="00B91177" w:rsidRPr="00127368" w:rsidRDefault="00B91177" w:rsidP="00F84B42">
      <w:pPr>
        <w:spacing w:before="120" w:after="120" w:line="276" w:lineRule="auto"/>
        <w:jc w:val="both"/>
      </w:pPr>
      <w:r>
        <w:rPr>
          <w:rFonts w:cs="Arial"/>
          <w:iCs/>
        </w:rPr>
        <w:t>CIFF would act as investor</w:t>
      </w:r>
      <w:r w:rsidR="00B30C2F">
        <w:rPr>
          <w:rFonts w:cs="Arial"/>
          <w:iCs/>
        </w:rPr>
        <w:t>,</w:t>
      </w:r>
      <w:r>
        <w:rPr>
          <w:rFonts w:cs="Arial"/>
          <w:iCs/>
        </w:rPr>
        <w:t xml:space="preserve"> providing pre-financing through this mechanism, with DFID interested in serving as the outcome payer. </w:t>
      </w:r>
      <w:r>
        <w:t xml:space="preserve">The investment will be made through the expansion and continuation of an existing CIFF-funded programme, In Their Hands (ITH), which connects adolescent girls to subsidized sexual and reproductive health services. </w:t>
      </w:r>
    </w:p>
    <w:p w14:paraId="307BBD97" w14:textId="77777777" w:rsidR="00B91177" w:rsidRDefault="00B91177" w:rsidP="00F84B42">
      <w:pPr>
        <w:spacing w:before="120" w:after="120" w:line="276" w:lineRule="auto"/>
        <w:jc w:val="both"/>
        <w:rPr>
          <w:rFonts w:cs="Arial"/>
          <w:iCs/>
        </w:rPr>
      </w:pPr>
      <w:r>
        <w:rPr>
          <w:rFonts w:cs="Arial"/>
          <w:iCs/>
        </w:rPr>
        <w:t>CIFF aims to engage a consultant or organisation to:</w:t>
      </w:r>
    </w:p>
    <w:p w14:paraId="1625073A" w14:textId="315C62BC" w:rsidR="00B91177" w:rsidRPr="00B91177" w:rsidRDefault="00B91177" w:rsidP="00F84B42">
      <w:pPr>
        <w:pStyle w:val="ListParagraph"/>
        <w:numPr>
          <w:ilvl w:val="0"/>
          <w:numId w:val="8"/>
        </w:numPr>
        <w:spacing w:before="120" w:after="120" w:line="276" w:lineRule="auto"/>
        <w:contextualSpacing w:val="0"/>
        <w:jc w:val="both"/>
        <w:rPr>
          <w:rFonts w:cs="Arial"/>
          <w:iCs/>
        </w:rPr>
      </w:pPr>
      <w:r w:rsidRPr="00B91177">
        <w:rPr>
          <w:rFonts w:cs="Arial"/>
          <w:iCs/>
        </w:rPr>
        <w:t>Scope the feasibility of a DIB approach in this context, to inform a go/no-go decision on full DIB contract design</w:t>
      </w:r>
      <w:r w:rsidR="00B11553">
        <w:rPr>
          <w:rFonts w:cs="Arial"/>
          <w:iCs/>
        </w:rPr>
        <w:t>.</w:t>
      </w:r>
      <w:r w:rsidR="00FB3F1B">
        <w:rPr>
          <w:rFonts w:cs="Arial"/>
          <w:iCs/>
        </w:rPr>
        <w:t xml:space="preserve"> This should be a robust, </w:t>
      </w:r>
      <w:r w:rsidR="002F3E1E">
        <w:rPr>
          <w:rFonts w:cs="Arial"/>
          <w:iCs/>
        </w:rPr>
        <w:t>balanced,</w:t>
      </w:r>
      <w:r w:rsidR="00FB3F1B">
        <w:rPr>
          <w:rFonts w:cs="Arial"/>
          <w:iCs/>
        </w:rPr>
        <w:t xml:space="preserve"> analysis, recognising that IB model may not be appropriate. This should include what the indicative pay for results terms would need to cover between the investor (CIFF) and outcome payer (DFID)</w:t>
      </w:r>
      <w:r w:rsidR="002B366B">
        <w:rPr>
          <w:rFonts w:cs="Arial"/>
          <w:iCs/>
        </w:rPr>
        <w:t xml:space="preserve">. This should scope the feasibility and desirability of </w:t>
      </w:r>
      <w:r w:rsidR="00443D91">
        <w:rPr>
          <w:rFonts w:cs="Arial"/>
          <w:iCs/>
        </w:rPr>
        <w:t>a DIB as opposed to a straightforward payment by results agreement</w:t>
      </w:r>
      <w:r w:rsidR="002B366B">
        <w:rPr>
          <w:rFonts w:cs="Arial"/>
          <w:iCs/>
        </w:rPr>
        <w:t>.</w:t>
      </w:r>
      <w:r w:rsidR="00443D91">
        <w:rPr>
          <w:rFonts w:cs="Arial"/>
          <w:iCs/>
        </w:rPr>
        <w:t xml:space="preserve"> </w:t>
      </w:r>
      <w:r w:rsidR="002B366B">
        <w:rPr>
          <w:rFonts w:cs="Arial"/>
          <w:iCs/>
        </w:rPr>
        <w:t xml:space="preserve">This should take into account the additional transaction costs of management by DFID and CIFF, as well as the </w:t>
      </w:r>
      <w:r w:rsidR="00600198">
        <w:rPr>
          <w:rFonts w:cs="Arial"/>
          <w:iCs/>
        </w:rPr>
        <w:t xml:space="preserve">new resources made available by utilizing this mechanism. </w:t>
      </w:r>
    </w:p>
    <w:p w14:paraId="2592E67B" w14:textId="3D6A657D" w:rsidR="00B91177" w:rsidRPr="00B91177" w:rsidRDefault="00B91177" w:rsidP="00F84B42">
      <w:pPr>
        <w:pStyle w:val="ListParagraph"/>
        <w:numPr>
          <w:ilvl w:val="0"/>
          <w:numId w:val="8"/>
        </w:numPr>
        <w:spacing w:before="120" w:after="120" w:line="276" w:lineRule="auto"/>
        <w:contextualSpacing w:val="0"/>
        <w:jc w:val="both"/>
        <w:rPr>
          <w:rFonts w:cs="Arial"/>
          <w:iCs/>
        </w:rPr>
      </w:pPr>
      <w:r>
        <w:rPr>
          <w:rFonts w:cs="Arial"/>
          <w:iCs/>
        </w:rPr>
        <w:t xml:space="preserve">Design </w:t>
      </w:r>
      <w:r w:rsidR="00DA03A4">
        <w:rPr>
          <w:rFonts w:cs="Arial"/>
          <w:iCs/>
        </w:rPr>
        <w:t xml:space="preserve">the DIB </w:t>
      </w:r>
      <w:r w:rsidR="00FB3F1B">
        <w:rPr>
          <w:rFonts w:cs="Arial"/>
          <w:iCs/>
        </w:rPr>
        <w:t xml:space="preserve">arrangement </w:t>
      </w:r>
      <w:r w:rsidR="00DA03A4">
        <w:rPr>
          <w:rFonts w:cs="Arial"/>
          <w:iCs/>
        </w:rPr>
        <w:t xml:space="preserve">between the investor (CIFF) and outcome payer (DFID) </w:t>
      </w:r>
      <w:r w:rsidR="00F84B42">
        <w:rPr>
          <w:rFonts w:cs="Arial"/>
          <w:iCs/>
        </w:rPr>
        <w:t xml:space="preserve">and facilitate </w:t>
      </w:r>
      <w:r w:rsidR="00FB3F1B">
        <w:rPr>
          <w:rFonts w:cs="Arial"/>
          <w:iCs/>
        </w:rPr>
        <w:t xml:space="preserve">the parties to agree on </w:t>
      </w:r>
      <w:r w:rsidR="00F84B42">
        <w:rPr>
          <w:rFonts w:cs="Arial"/>
          <w:iCs/>
        </w:rPr>
        <w:t>final terms</w:t>
      </w:r>
      <w:r w:rsidR="00FB3F1B">
        <w:rPr>
          <w:rFonts w:cs="Arial"/>
          <w:iCs/>
        </w:rPr>
        <w:t xml:space="preserve"> that support desired outcome delivery incentives (including, but not limited to, the pay for results metrics, good practice standards/codes of conduct, risk allocation</w:t>
      </w:r>
      <w:r w:rsidR="00600198">
        <w:rPr>
          <w:rFonts w:cs="Arial"/>
          <w:iCs/>
        </w:rPr>
        <w:t>, governance</w:t>
      </w:r>
      <w:r w:rsidR="00FB3F1B">
        <w:rPr>
          <w:rFonts w:cs="Arial"/>
          <w:iCs/>
        </w:rPr>
        <w:t xml:space="preserve"> and management)</w:t>
      </w:r>
      <w:r w:rsidR="00F84B42">
        <w:rPr>
          <w:rFonts w:cs="Arial"/>
          <w:iCs/>
        </w:rPr>
        <w:t xml:space="preserve">. </w:t>
      </w:r>
      <w:r w:rsidR="00600198">
        <w:rPr>
          <w:rFonts w:cs="Arial"/>
          <w:iCs/>
        </w:rPr>
        <w:t xml:space="preserve">Should the feasibility </w:t>
      </w:r>
      <w:r w:rsidR="00B67C8D">
        <w:rPr>
          <w:rFonts w:cs="Arial"/>
          <w:iCs/>
        </w:rPr>
        <w:t xml:space="preserve">elements conclude that a DIB is not desirable, this design </w:t>
      </w:r>
      <w:r w:rsidR="00035F6F">
        <w:rPr>
          <w:rFonts w:cs="Arial"/>
          <w:iCs/>
        </w:rPr>
        <w:t xml:space="preserve">document </w:t>
      </w:r>
      <w:r w:rsidR="00B67C8D">
        <w:rPr>
          <w:rFonts w:cs="Arial"/>
          <w:iCs/>
        </w:rPr>
        <w:t xml:space="preserve">will be made available as a resource to the designers of future programmes. </w:t>
      </w:r>
    </w:p>
    <w:p w14:paraId="2738F107" w14:textId="0A8D8CBB" w:rsidR="00F84B42" w:rsidRDefault="00F84B42" w:rsidP="00F84B42">
      <w:pPr>
        <w:spacing w:before="120" w:after="120" w:line="276" w:lineRule="auto"/>
        <w:jc w:val="both"/>
        <w:rPr>
          <w:rFonts w:cs="Arial"/>
          <w:iCs/>
        </w:rPr>
      </w:pPr>
      <w:r>
        <w:rPr>
          <w:rFonts w:cs="Arial"/>
          <w:iCs/>
        </w:rPr>
        <w:t xml:space="preserve">We are seeking proposals for the full process. </w:t>
      </w:r>
      <w:r w:rsidR="00FB3F1B">
        <w:rPr>
          <w:rFonts w:cs="Arial"/>
          <w:iCs/>
        </w:rPr>
        <w:t xml:space="preserve">All outputs and analytical work completed under this contract will be </w:t>
      </w:r>
      <w:r w:rsidR="00B67C8D">
        <w:rPr>
          <w:rFonts w:cs="Arial"/>
          <w:iCs/>
        </w:rPr>
        <w:t>disseminated</w:t>
      </w:r>
      <w:r w:rsidR="00FB3F1B">
        <w:rPr>
          <w:rFonts w:cs="Arial"/>
          <w:iCs/>
        </w:rPr>
        <w:t xml:space="preserve"> to both CIFF and DFID</w:t>
      </w:r>
      <w:r w:rsidR="00B67C8D">
        <w:rPr>
          <w:rFonts w:cs="Arial"/>
          <w:iCs/>
        </w:rPr>
        <w:t xml:space="preserve">. </w:t>
      </w:r>
      <w:r w:rsidR="00FB3F1B">
        <w:rPr>
          <w:rFonts w:cs="Arial"/>
          <w:iCs/>
        </w:rPr>
        <w:t xml:space="preserve"> This includes data around past costs and past impact data/evidence, projected impact / likelihood of future impact, as well as future project costs/cash flow projections.</w:t>
      </w:r>
    </w:p>
    <w:p w14:paraId="4E8360CD" w14:textId="77777777" w:rsidR="00B11553" w:rsidRDefault="00B91177" w:rsidP="00F84B42">
      <w:pPr>
        <w:spacing w:before="120" w:after="120" w:line="276" w:lineRule="auto"/>
        <w:jc w:val="both"/>
        <w:rPr>
          <w:b/>
          <w:bCs/>
          <w:lang w:val="en-US"/>
        </w:rPr>
      </w:pPr>
      <w:r w:rsidRPr="00127368">
        <w:rPr>
          <w:b/>
          <w:bCs/>
          <w:lang w:val="en-US"/>
        </w:rPr>
        <w:t>Scope of Work</w:t>
      </w:r>
    </w:p>
    <w:p w14:paraId="21256859" w14:textId="601BE4B0" w:rsidR="00B91177" w:rsidRPr="00B11553" w:rsidRDefault="00B538CE" w:rsidP="00633028">
      <w:pPr>
        <w:pStyle w:val="ListParagraph"/>
        <w:numPr>
          <w:ilvl w:val="0"/>
          <w:numId w:val="1"/>
        </w:numPr>
        <w:spacing w:before="120" w:after="120" w:line="276" w:lineRule="auto"/>
        <w:ind w:left="426"/>
        <w:contextualSpacing w:val="0"/>
        <w:jc w:val="both"/>
        <w:rPr>
          <w:bCs/>
          <w:u w:val="single"/>
          <w:lang w:val="en-US"/>
        </w:rPr>
      </w:pPr>
      <w:r>
        <w:rPr>
          <w:b/>
          <w:lang w:val="en-US"/>
        </w:rPr>
        <w:t xml:space="preserve">Scoping and </w:t>
      </w:r>
      <w:r w:rsidRPr="00B538CE">
        <w:rPr>
          <w:b/>
          <w:bCs/>
          <w:lang w:val="en-US"/>
        </w:rPr>
        <w:t>d</w:t>
      </w:r>
      <w:r w:rsidR="00DE7F98" w:rsidRPr="00B538CE">
        <w:rPr>
          <w:b/>
          <w:bCs/>
          <w:lang w:val="en-US"/>
        </w:rPr>
        <w:t>esirability of DIB Mechanism</w:t>
      </w:r>
      <w:r w:rsidR="00DE7F98">
        <w:rPr>
          <w:u w:val="single"/>
          <w:lang w:val="en-US"/>
        </w:rPr>
        <w:t xml:space="preserve"> </w:t>
      </w:r>
    </w:p>
    <w:p w14:paraId="3320E9F0" w14:textId="1978FA0C" w:rsidR="00B91177" w:rsidRDefault="00DE7F98" w:rsidP="00633028">
      <w:pPr>
        <w:pStyle w:val="ListParagraph"/>
        <w:numPr>
          <w:ilvl w:val="1"/>
          <w:numId w:val="1"/>
        </w:numPr>
        <w:spacing w:before="120" w:after="120" w:line="276" w:lineRule="auto"/>
        <w:ind w:left="1134"/>
        <w:contextualSpacing w:val="0"/>
        <w:jc w:val="both"/>
        <w:rPr>
          <w:lang w:val="en-US"/>
        </w:rPr>
      </w:pPr>
      <w:r>
        <w:rPr>
          <w:lang w:val="en-US"/>
        </w:rPr>
        <w:lastRenderedPageBreak/>
        <w:t>The consultant will undertake a b</w:t>
      </w:r>
      <w:r w:rsidR="00B91177" w:rsidRPr="00633028">
        <w:rPr>
          <w:lang w:val="en-US"/>
        </w:rPr>
        <w:t>rief literature review on relevant impact bonds and pay-for-success instruments in adolescent health and family planning,</w:t>
      </w:r>
      <w:r w:rsidR="00B91177">
        <w:rPr>
          <w:b/>
          <w:lang w:val="en-US"/>
        </w:rPr>
        <w:t xml:space="preserve"> </w:t>
      </w:r>
      <w:r w:rsidR="00B91177">
        <w:rPr>
          <w:lang w:val="en-US"/>
        </w:rPr>
        <w:t xml:space="preserve">including key lessons and potential challenges for this context.  </w:t>
      </w:r>
    </w:p>
    <w:p w14:paraId="506DE6B6" w14:textId="3F93EA09" w:rsidR="00BD3579" w:rsidRDefault="00BD3579" w:rsidP="00633028">
      <w:pPr>
        <w:pStyle w:val="ListParagraph"/>
        <w:numPr>
          <w:ilvl w:val="1"/>
          <w:numId w:val="1"/>
        </w:numPr>
        <w:spacing w:before="120" w:after="120" w:line="276" w:lineRule="auto"/>
        <w:ind w:left="1134"/>
        <w:contextualSpacing w:val="0"/>
        <w:jc w:val="both"/>
        <w:rPr>
          <w:lang w:val="en-US"/>
        </w:rPr>
      </w:pPr>
      <w:r w:rsidRPr="00633028">
        <w:rPr>
          <w:lang w:val="en-US"/>
        </w:rPr>
        <w:t>Interview key stakeholders</w:t>
      </w:r>
      <w:r>
        <w:rPr>
          <w:lang w:val="en-US"/>
        </w:rPr>
        <w:t xml:space="preserve"> to understand the desirability and feasibility of utilizing a DIB approach as detailed above. </w:t>
      </w:r>
    </w:p>
    <w:p w14:paraId="58511AB5" w14:textId="0B80242C" w:rsidR="00B67C8D" w:rsidRDefault="009B7F51" w:rsidP="00F84B42">
      <w:pPr>
        <w:pStyle w:val="ListParagraph"/>
        <w:numPr>
          <w:ilvl w:val="1"/>
          <w:numId w:val="1"/>
        </w:numPr>
        <w:spacing w:before="120" w:after="120" w:line="276" w:lineRule="auto"/>
        <w:ind w:left="1134"/>
        <w:contextualSpacing w:val="0"/>
        <w:jc w:val="both"/>
        <w:rPr>
          <w:lang w:val="en-US"/>
        </w:rPr>
      </w:pPr>
      <w:r>
        <w:rPr>
          <w:lang w:val="en-US"/>
        </w:rPr>
        <w:t>Scop</w:t>
      </w:r>
      <w:r w:rsidR="00B67C8D">
        <w:rPr>
          <w:lang w:val="en-US"/>
        </w:rPr>
        <w:t>e the</w:t>
      </w:r>
      <w:r>
        <w:rPr>
          <w:lang w:val="en-US"/>
        </w:rPr>
        <w:t xml:space="preserve"> of the outcome that DFID</w:t>
      </w:r>
      <w:r w:rsidR="00B67C8D">
        <w:rPr>
          <w:lang w:val="en-US"/>
        </w:rPr>
        <w:t xml:space="preserve"> and CIFF</w:t>
      </w:r>
      <w:r>
        <w:rPr>
          <w:lang w:val="en-US"/>
        </w:rPr>
        <w:t xml:space="preserve"> wan</w:t>
      </w:r>
      <w:r w:rsidR="00B67C8D">
        <w:rPr>
          <w:lang w:val="en-US"/>
        </w:rPr>
        <w:t>t</w:t>
      </w:r>
      <w:r>
        <w:rPr>
          <w:lang w:val="en-US"/>
        </w:rPr>
        <w:t xml:space="preserve"> to see achieved</w:t>
      </w:r>
      <w:r w:rsidR="000E7198">
        <w:rPr>
          <w:lang w:val="en-US"/>
        </w:rPr>
        <w:t xml:space="preserve"> </w:t>
      </w:r>
      <w:r w:rsidR="00B67C8D">
        <w:rPr>
          <w:lang w:val="en-US"/>
        </w:rPr>
        <w:t>for the target population</w:t>
      </w:r>
      <w:r w:rsidR="000E7198">
        <w:rPr>
          <w:lang w:val="en-US"/>
        </w:rPr>
        <w:t>.</w:t>
      </w:r>
      <w:r>
        <w:rPr>
          <w:lang w:val="en-US"/>
        </w:rPr>
        <w:t xml:space="preserve"> </w:t>
      </w:r>
      <w:r w:rsidR="000E7198">
        <w:rPr>
          <w:lang w:val="en-US"/>
        </w:rPr>
        <w:t>T</w:t>
      </w:r>
      <w:r>
        <w:rPr>
          <w:lang w:val="en-US"/>
        </w:rPr>
        <w:t xml:space="preserve">his includes identifying indicator(s) that DFID </w:t>
      </w:r>
      <w:r w:rsidR="000E7198">
        <w:rPr>
          <w:lang w:val="en-US"/>
        </w:rPr>
        <w:t xml:space="preserve">would </w:t>
      </w:r>
      <w:r>
        <w:rPr>
          <w:lang w:val="en-US"/>
        </w:rPr>
        <w:t xml:space="preserve">consider </w:t>
      </w:r>
      <w:r w:rsidR="000E7198">
        <w:rPr>
          <w:lang w:val="en-US"/>
        </w:rPr>
        <w:t xml:space="preserve">to </w:t>
      </w:r>
      <w:r>
        <w:rPr>
          <w:lang w:val="en-US"/>
        </w:rPr>
        <w:t>be robust in demonstrating achievement; as well as clarifying target populations</w:t>
      </w:r>
      <w:r w:rsidR="00B67C8D">
        <w:rPr>
          <w:lang w:val="en-US"/>
        </w:rPr>
        <w:t xml:space="preserve">. </w:t>
      </w:r>
    </w:p>
    <w:p w14:paraId="4B389D4A" w14:textId="4FDE3867" w:rsidR="009B7F51" w:rsidRDefault="00BD3579" w:rsidP="00F84B42">
      <w:pPr>
        <w:pStyle w:val="ListParagraph"/>
        <w:numPr>
          <w:ilvl w:val="1"/>
          <w:numId w:val="1"/>
        </w:numPr>
        <w:spacing w:before="120" w:after="120" w:line="276" w:lineRule="auto"/>
        <w:ind w:left="1134"/>
        <w:contextualSpacing w:val="0"/>
        <w:jc w:val="both"/>
        <w:rPr>
          <w:lang w:val="en-US"/>
        </w:rPr>
      </w:pPr>
      <w:r>
        <w:rPr>
          <w:lang w:val="en-US"/>
        </w:rPr>
        <w:t>Select and recommend</w:t>
      </w:r>
      <w:r w:rsidR="000E7198">
        <w:rPr>
          <w:lang w:val="en-US"/>
        </w:rPr>
        <w:t xml:space="preserve"> </w:t>
      </w:r>
      <w:r w:rsidR="00E30CA4">
        <w:rPr>
          <w:lang w:val="en-US"/>
        </w:rPr>
        <w:t xml:space="preserve">good practice standards </w:t>
      </w:r>
      <w:r w:rsidR="000E7198">
        <w:rPr>
          <w:lang w:val="en-US"/>
        </w:rPr>
        <w:t xml:space="preserve">that will be expected in service provision </w:t>
      </w:r>
      <w:r w:rsidR="00E30CA4">
        <w:rPr>
          <w:lang w:val="en-US"/>
        </w:rPr>
        <w:t xml:space="preserve">e.g. in terms of </w:t>
      </w:r>
      <w:r w:rsidR="000E7198">
        <w:rPr>
          <w:lang w:val="en-US"/>
        </w:rPr>
        <w:t xml:space="preserve">choice and </w:t>
      </w:r>
      <w:r w:rsidR="00E30CA4">
        <w:rPr>
          <w:lang w:val="en-US"/>
        </w:rPr>
        <w:t xml:space="preserve">voluntary use, safe service provision </w:t>
      </w:r>
      <w:r w:rsidR="000E7198">
        <w:rPr>
          <w:lang w:val="en-US"/>
        </w:rPr>
        <w:t xml:space="preserve">and </w:t>
      </w:r>
      <w:r>
        <w:rPr>
          <w:lang w:val="en-US"/>
        </w:rPr>
        <w:t xml:space="preserve">clinical </w:t>
      </w:r>
      <w:r w:rsidR="000E7198">
        <w:rPr>
          <w:lang w:val="en-US"/>
        </w:rPr>
        <w:t>quality</w:t>
      </w:r>
      <w:r w:rsidR="00E30CA4">
        <w:rPr>
          <w:lang w:val="en-US"/>
        </w:rPr>
        <w:t>.</w:t>
      </w:r>
    </w:p>
    <w:p w14:paraId="57E51447" w14:textId="171DF151" w:rsidR="00E30CA4" w:rsidRPr="007D5FE4" w:rsidRDefault="00B11553" w:rsidP="00A9568A">
      <w:pPr>
        <w:pStyle w:val="ListParagraph"/>
        <w:numPr>
          <w:ilvl w:val="1"/>
          <w:numId w:val="1"/>
        </w:numPr>
        <w:spacing w:before="120" w:after="120" w:line="276" w:lineRule="auto"/>
        <w:ind w:left="1134"/>
        <w:contextualSpacing w:val="0"/>
        <w:jc w:val="both"/>
        <w:rPr>
          <w:lang w:val="en-US"/>
        </w:rPr>
      </w:pPr>
      <w:r>
        <w:rPr>
          <w:lang w:val="en-US"/>
        </w:rPr>
        <w:t>Analyze</w:t>
      </w:r>
      <w:r w:rsidRPr="00B11553">
        <w:rPr>
          <w:lang w:val="en-US"/>
        </w:rPr>
        <w:t xml:space="preserve"> existing </w:t>
      </w:r>
      <w:r>
        <w:rPr>
          <w:lang w:val="en-US"/>
        </w:rPr>
        <w:t xml:space="preserve">In Their Hands </w:t>
      </w:r>
      <w:r w:rsidRPr="00B11553">
        <w:rPr>
          <w:lang w:val="en-US"/>
        </w:rPr>
        <w:t xml:space="preserve">data to understand programme trajectory and capability to </w:t>
      </w:r>
      <w:r>
        <w:rPr>
          <w:lang w:val="en-US"/>
        </w:rPr>
        <w:t xml:space="preserve">deliver </w:t>
      </w:r>
      <w:r w:rsidR="009B7F51">
        <w:rPr>
          <w:lang w:val="en-US"/>
        </w:rPr>
        <w:t>the outcomes/</w:t>
      </w:r>
      <w:r>
        <w:rPr>
          <w:lang w:val="en-US"/>
        </w:rPr>
        <w:t xml:space="preserve">impact </w:t>
      </w:r>
      <w:r w:rsidR="009B7F51">
        <w:rPr>
          <w:lang w:val="en-US"/>
        </w:rPr>
        <w:t xml:space="preserve">desired </w:t>
      </w:r>
      <w:r>
        <w:rPr>
          <w:lang w:val="en-US"/>
        </w:rPr>
        <w:t>for Kenyan girls</w:t>
      </w:r>
      <w:r w:rsidR="00E30CA4">
        <w:rPr>
          <w:lang w:val="en-US"/>
        </w:rPr>
        <w:t>, including the most marginalized</w:t>
      </w:r>
      <w:r w:rsidR="00BD3579">
        <w:rPr>
          <w:lang w:val="en-US"/>
        </w:rPr>
        <w:t xml:space="preserve">. </w:t>
      </w:r>
      <w:r w:rsidR="00B538CE">
        <w:rPr>
          <w:lang w:val="en-US"/>
        </w:rPr>
        <w:t>Analyze</w:t>
      </w:r>
      <w:r w:rsidR="00E30CA4">
        <w:rPr>
          <w:lang w:val="en-US"/>
        </w:rPr>
        <w:t xml:space="preserve"> </w:t>
      </w:r>
      <w:r w:rsidR="00236EB6">
        <w:rPr>
          <w:lang w:val="en-US"/>
        </w:rPr>
        <w:t>providers</w:t>
      </w:r>
      <w:r w:rsidR="00B538CE">
        <w:rPr>
          <w:lang w:val="en-US"/>
        </w:rPr>
        <w:t>’</w:t>
      </w:r>
      <w:r w:rsidR="00236EB6">
        <w:rPr>
          <w:lang w:val="en-US"/>
        </w:rPr>
        <w:t xml:space="preserve"> past </w:t>
      </w:r>
      <w:r w:rsidR="009B7F51">
        <w:rPr>
          <w:lang w:val="en-US"/>
        </w:rPr>
        <w:t xml:space="preserve">delivery </w:t>
      </w:r>
      <w:r w:rsidR="00236EB6">
        <w:rPr>
          <w:lang w:val="en-US"/>
        </w:rPr>
        <w:t xml:space="preserve">costs including </w:t>
      </w:r>
      <w:r w:rsidR="00BD3579">
        <w:rPr>
          <w:lang w:val="en-US"/>
        </w:rPr>
        <w:t>(</w:t>
      </w:r>
      <w:r w:rsidR="00236EB6">
        <w:rPr>
          <w:lang w:val="en-US"/>
        </w:rPr>
        <w:t>where available</w:t>
      </w:r>
      <w:r w:rsidR="00BD3579">
        <w:rPr>
          <w:lang w:val="en-US"/>
        </w:rPr>
        <w:t>)</w:t>
      </w:r>
      <w:r w:rsidR="009B7F51">
        <w:rPr>
          <w:lang w:val="en-US"/>
        </w:rPr>
        <w:t xml:space="preserve"> </w:t>
      </w:r>
      <w:r w:rsidR="00E30CA4">
        <w:rPr>
          <w:lang w:val="en-US"/>
        </w:rPr>
        <w:t xml:space="preserve">past </w:t>
      </w:r>
      <w:r w:rsidR="009B7F51">
        <w:rPr>
          <w:lang w:val="en-US"/>
        </w:rPr>
        <w:t xml:space="preserve">cost/outcome </w:t>
      </w:r>
      <w:r w:rsidR="00236EB6">
        <w:rPr>
          <w:lang w:val="en-US"/>
        </w:rPr>
        <w:t>data</w:t>
      </w:r>
      <w:r w:rsidR="009B7F51">
        <w:rPr>
          <w:lang w:val="en-US"/>
        </w:rPr>
        <w:t xml:space="preserve"> to </w:t>
      </w:r>
      <w:r w:rsidR="00236EB6">
        <w:rPr>
          <w:lang w:val="en-US"/>
        </w:rPr>
        <w:t xml:space="preserve">inform a potential pricing </w:t>
      </w:r>
      <w:r w:rsidR="009B7F51">
        <w:rPr>
          <w:lang w:val="en-US"/>
        </w:rPr>
        <w:t>range</w:t>
      </w:r>
      <w:r w:rsidR="00E30CA4">
        <w:rPr>
          <w:lang w:val="en-US"/>
        </w:rPr>
        <w:t xml:space="preserve">; </w:t>
      </w:r>
    </w:p>
    <w:p w14:paraId="31D48132" w14:textId="32B34EBD" w:rsidR="0045369E" w:rsidRDefault="0045369E" w:rsidP="00BD3579">
      <w:pPr>
        <w:pStyle w:val="ListParagraph"/>
        <w:numPr>
          <w:ilvl w:val="1"/>
          <w:numId w:val="1"/>
        </w:numPr>
        <w:spacing w:before="120" w:after="120" w:line="276" w:lineRule="auto"/>
        <w:ind w:left="1134"/>
        <w:contextualSpacing w:val="0"/>
        <w:jc w:val="both"/>
        <w:rPr>
          <w:lang w:val="en-US"/>
        </w:rPr>
      </w:pPr>
      <w:r>
        <w:rPr>
          <w:lang w:val="en-US"/>
        </w:rPr>
        <w:t xml:space="preserve">Document key delivery risks </w:t>
      </w:r>
      <w:r w:rsidR="00BD3579">
        <w:rPr>
          <w:lang w:val="en-US"/>
        </w:rPr>
        <w:t xml:space="preserve">within the context of the existing ITH programme. </w:t>
      </w:r>
      <w:r w:rsidR="00DE7F98">
        <w:rPr>
          <w:lang w:val="en-US"/>
        </w:rPr>
        <w:t xml:space="preserve">This should include </w:t>
      </w:r>
      <w:r w:rsidR="00B538CE">
        <w:rPr>
          <w:lang w:val="en-US"/>
        </w:rPr>
        <w:t>recommendations</w:t>
      </w:r>
      <w:r w:rsidR="00DE7F98">
        <w:rPr>
          <w:lang w:val="en-US"/>
        </w:rPr>
        <w:t xml:space="preserve"> for managing potential perverse incentives and conflict resolution processes. </w:t>
      </w:r>
    </w:p>
    <w:p w14:paraId="696F206C" w14:textId="77777777" w:rsidR="0045369E" w:rsidRDefault="00B11553" w:rsidP="00F84B42">
      <w:pPr>
        <w:pStyle w:val="ListParagraph"/>
        <w:numPr>
          <w:ilvl w:val="1"/>
          <w:numId w:val="1"/>
        </w:numPr>
        <w:spacing w:before="120" w:after="120" w:line="276" w:lineRule="auto"/>
        <w:ind w:left="1134"/>
        <w:contextualSpacing w:val="0"/>
        <w:jc w:val="both"/>
        <w:rPr>
          <w:lang w:val="en-US"/>
        </w:rPr>
      </w:pPr>
      <w:r w:rsidRPr="00B11553">
        <w:rPr>
          <w:lang w:val="en-US"/>
        </w:rPr>
        <w:t xml:space="preserve">Work with </w:t>
      </w:r>
      <w:r w:rsidR="009B7F51">
        <w:rPr>
          <w:lang w:val="en-US"/>
        </w:rPr>
        <w:t xml:space="preserve">DFID and </w:t>
      </w:r>
      <w:r>
        <w:rPr>
          <w:lang w:val="en-US"/>
        </w:rPr>
        <w:t>ITH</w:t>
      </w:r>
      <w:r w:rsidRPr="00B11553">
        <w:rPr>
          <w:lang w:val="en-US"/>
        </w:rPr>
        <w:t xml:space="preserve"> partners to </w:t>
      </w:r>
      <w:r>
        <w:rPr>
          <w:lang w:val="en-US"/>
        </w:rPr>
        <w:t xml:space="preserve">identify </w:t>
      </w:r>
      <w:r w:rsidR="00F214BF">
        <w:rPr>
          <w:lang w:val="en-US"/>
        </w:rPr>
        <w:t xml:space="preserve">and assess </w:t>
      </w:r>
      <w:r>
        <w:rPr>
          <w:lang w:val="en-US"/>
        </w:rPr>
        <w:t>prospective outcomes, indicators, and evaluation methodologies based on the above analysis</w:t>
      </w:r>
      <w:r w:rsidR="00F651AD">
        <w:rPr>
          <w:lang w:val="en-US"/>
        </w:rPr>
        <w:t>.</w:t>
      </w:r>
      <w:r w:rsidR="0045369E">
        <w:rPr>
          <w:lang w:val="en-US"/>
        </w:rPr>
        <w:t xml:space="preserve"> The</w:t>
      </w:r>
      <w:r w:rsidR="00F651AD">
        <w:rPr>
          <w:lang w:val="en-US"/>
        </w:rPr>
        <w:t xml:space="preserve"> supplier should produce a recommended results matrix, highlighting the most appropriate indicator(s) to link payment too, as well as any broader indicators needed for broader monitoring purposes. Discounted options should also be listed to allow partners to see the relative strengths and limitations of the different options considered.  </w:t>
      </w:r>
    </w:p>
    <w:p w14:paraId="7238C6A8" w14:textId="3FA9CCE3" w:rsidR="00B11553" w:rsidRDefault="00E30CA4" w:rsidP="00F84B42">
      <w:pPr>
        <w:pStyle w:val="ListParagraph"/>
        <w:numPr>
          <w:ilvl w:val="1"/>
          <w:numId w:val="1"/>
        </w:numPr>
        <w:spacing w:before="120" w:after="120" w:line="276" w:lineRule="auto"/>
        <w:ind w:left="1134"/>
        <w:contextualSpacing w:val="0"/>
        <w:jc w:val="both"/>
        <w:rPr>
          <w:lang w:val="en-US"/>
        </w:rPr>
      </w:pPr>
      <w:r>
        <w:rPr>
          <w:lang w:val="en-US"/>
        </w:rPr>
        <w:t xml:space="preserve">Scoping of potential approaches for achieving independent verification of </w:t>
      </w:r>
      <w:r w:rsidR="003E5122">
        <w:rPr>
          <w:lang w:val="en-US"/>
        </w:rPr>
        <w:t xml:space="preserve">whether </w:t>
      </w:r>
      <w:r>
        <w:rPr>
          <w:lang w:val="en-US"/>
        </w:rPr>
        <w:t xml:space="preserve">results </w:t>
      </w:r>
      <w:r w:rsidR="003E5122">
        <w:rPr>
          <w:lang w:val="en-US"/>
        </w:rPr>
        <w:t xml:space="preserve">have been </w:t>
      </w:r>
      <w:r>
        <w:rPr>
          <w:lang w:val="en-US"/>
        </w:rPr>
        <w:t>achieved</w:t>
      </w:r>
      <w:r w:rsidR="003E5122">
        <w:rPr>
          <w:lang w:val="en-US"/>
        </w:rPr>
        <w:t xml:space="preserve">. </w:t>
      </w:r>
      <w:r>
        <w:rPr>
          <w:lang w:val="en-US"/>
        </w:rPr>
        <w:t xml:space="preserve">This </w:t>
      </w:r>
      <w:r w:rsidR="003E5122">
        <w:rPr>
          <w:lang w:val="en-US"/>
        </w:rPr>
        <w:t xml:space="preserve">will likely involve </w:t>
      </w:r>
      <w:r>
        <w:rPr>
          <w:lang w:val="en-US"/>
        </w:rPr>
        <w:t>consider</w:t>
      </w:r>
      <w:r w:rsidR="003E5122">
        <w:rPr>
          <w:lang w:val="en-US"/>
        </w:rPr>
        <w:t>ing</w:t>
      </w:r>
      <w:r>
        <w:rPr>
          <w:lang w:val="en-US"/>
        </w:rPr>
        <w:t xml:space="preserve"> a number of </w:t>
      </w:r>
      <w:r w:rsidR="003E5122">
        <w:rPr>
          <w:lang w:val="en-US"/>
        </w:rPr>
        <w:t xml:space="preserve">potential </w:t>
      </w:r>
      <w:r>
        <w:rPr>
          <w:lang w:val="en-US"/>
        </w:rPr>
        <w:t>indicators</w:t>
      </w:r>
      <w:r w:rsidR="003E5122">
        <w:rPr>
          <w:lang w:val="en-US"/>
        </w:rPr>
        <w:t>, considering different data sources and evaluation approaches, estimating sample sizes, costs</w:t>
      </w:r>
      <w:r w:rsidR="00F214BF">
        <w:rPr>
          <w:lang w:val="en-US"/>
        </w:rPr>
        <w:t>,</w:t>
      </w:r>
      <w:r w:rsidR="003E5122">
        <w:rPr>
          <w:lang w:val="en-US"/>
        </w:rPr>
        <w:t xml:space="preserve"> and measurement risks, to provide an </w:t>
      </w:r>
      <w:r w:rsidR="00F214BF">
        <w:rPr>
          <w:lang w:val="en-US"/>
        </w:rPr>
        <w:t xml:space="preserve">assessment of </w:t>
      </w:r>
      <w:r w:rsidR="003E5122">
        <w:rPr>
          <w:lang w:val="en-US"/>
        </w:rPr>
        <w:t xml:space="preserve">options to </w:t>
      </w:r>
      <w:r w:rsidR="00F214BF">
        <w:rPr>
          <w:lang w:val="en-US"/>
        </w:rPr>
        <w:t>CIFF and DFID</w:t>
      </w:r>
      <w:r w:rsidR="00FB2AD2">
        <w:rPr>
          <w:lang w:val="en-US"/>
        </w:rPr>
        <w:t xml:space="preserve"> (e.g. strengths/ weaknesses / opportunities / threats)</w:t>
      </w:r>
      <w:r w:rsidR="00B11553">
        <w:rPr>
          <w:lang w:val="en-US"/>
        </w:rPr>
        <w:t>.</w:t>
      </w:r>
      <w:r w:rsidR="00604E14">
        <w:rPr>
          <w:lang w:val="en-US"/>
        </w:rPr>
        <w:t xml:space="preserve">and the likely cost of this independent means of data verification. </w:t>
      </w:r>
    </w:p>
    <w:p w14:paraId="596C0773" w14:textId="78206C89" w:rsidR="003E5122" w:rsidRPr="00B11553" w:rsidRDefault="003E5122" w:rsidP="00F84B42">
      <w:pPr>
        <w:spacing w:before="120" w:after="120" w:line="276" w:lineRule="auto"/>
        <w:jc w:val="both"/>
        <w:rPr>
          <w:i/>
          <w:lang w:val="en-US"/>
        </w:rPr>
      </w:pPr>
      <w:r w:rsidRPr="00B11553">
        <w:rPr>
          <w:i/>
          <w:lang w:val="en-US"/>
        </w:rPr>
        <w:t>Expected output: 10 page scoping study including outline and suggested parameters for DIB</w:t>
      </w:r>
      <w:r w:rsidR="00F651AD">
        <w:rPr>
          <w:i/>
          <w:lang w:val="en-US"/>
        </w:rPr>
        <w:t xml:space="preserve"> and </w:t>
      </w:r>
      <w:r w:rsidRPr="00B11553">
        <w:rPr>
          <w:i/>
          <w:lang w:val="en-US"/>
        </w:rPr>
        <w:t>recommended results matrix</w:t>
      </w:r>
      <w:r w:rsidR="00F651AD">
        <w:rPr>
          <w:i/>
          <w:lang w:val="en-US"/>
        </w:rPr>
        <w:t xml:space="preserve"> (indicators, data sources, frequency of data capture)</w:t>
      </w:r>
      <w:r>
        <w:rPr>
          <w:i/>
          <w:lang w:val="en-US"/>
        </w:rPr>
        <w:t>,</w:t>
      </w:r>
      <w:r w:rsidRPr="003E5122">
        <w:rPr>
          <w:i/>
          <w:lang w:val="en-US"/>
        </w:rPr>
        <w:t xml:space="preserve"> </w:t>
      </w:r>
      <w:r>
        <w:rPr>
          <w:i/>
          <w:lang w:val="en-US"/>
        </w:rPr>
        <w:t xml:space="preserve">with </w:t>
      </w:r>
      <w:r w:rsidR="0045369E">
        <w:rPr>
          <w:i/>
          <w:lang w:val="en-US"/>
        </w:rPr>
        <w:t xml:space="preserve">additional </w:t>
      </w:r>
      <w:r>
        <w:rPr>
          <w:i/>
          <w:lang w:val="en-US"/>
        </w:rPr>
        <w:t xml:space="preserve">annexes that set out the analytical information that has informed these recommendations e.g. cost data, past </w:t>
      </w:r>
      <w:r w:rsidR="00F214BF">
        <w:rPr>
          <w:i/>
          <w:lang w:val="en-US"/>
        </w:rPr>
        <w:t xml:space="preserve">and </w:t>
      </w:r>
      <w:r w:rsidR="00F214BF">
        <w:rPr>
          <w:i/>
          <w:lang w:val="en-US"/>
        </w:rPr>
        <w:lastRenderedPageBreak/>
        <w:t xml:space="preserve">projected </w:t>
      </w:r>
      <w:r>
        <w:rPr>
          <w:i/>
          <w:lang w:val="en-US"/>
        </w:rPr>
        <w:t>performance information, suitability and rationale for different indicators</w:t>
      </w:r>
      <w:r w:rsidR="00F651AD">
        <w:rPr>
          <w:i/>
          <w:lang w:val="en-US"/>
        </w:rPr>
        <w:t xml:space="preserve"> and results measurement approaches (both recommended and discounted options)</w:t>
      </w:r>
      <w:r>
        <w:rPr>
          <w:i/>
          <w:lang w:val="en-US"/>
        </w:rPr>
        <w:t>.</w:t>
      </w:r>
      <w:r w:rsidR="00294D4F">
        <w:rPr>
          <w:i/>
          <w:lang w:val="en-US"/>
        </w:rPr>
        <w:t xml:space="preserve"> </w:t>
      </w:r>
    </w:p>
    <w:p w14:paraId="2B3625C6" w14:textId="6058643A" w:rsidR="00B91177" w:rsidRPr="00B91177" w:rsidRDefault="00B91177" w:rsidP="00F84B42">
      <w:pPr>
        <w:pStyle w:val="ListParagraph"/>
        <w:numPr>
          <w:ilvl w:val="0"/>
          <w:numId w:val="1"/>
        </w:numPr>
        <w:spacing w:before="120" w:after="120" w:line="276" w:lineRule="auto"/>
        <w:ind w:left="426"/>
        <w:contextualSpacing w:val="0"/>
        <w:jc w:val="both"/>
        <w:rPr>
          <w:lang w:val="en-US"/>
        </w:rPr>
      </w:pPr>
      <w:r>
        <w:rPr>
          <w:b/>
          <w:lang w:val="en-US"/>
        </w:rPr>
        <w:t xml:space="preserve">Facilitation of workshop: </w:t>
      </w:r>
      <w:r w:rsidR="00A9568A">
        <w:rPr>
          <w:lang w:val="en-US"/>
        </w:rPr>
        <w:t>The supplier will</w:t>
      </w:r>
      <w:r w:rsidR="00B11553">
        <w:rPr>
          <w:lang w:val="en-US"/>
        </w:rPr>
        <w:t xml:space="preserve"> to facilitate workshops with CIFF, DFID, ITH partners, and potential evaluators to make decisions on key design questions</w:t>
      </w:r>
      <w:r w:rsidR="00A9568A">
        <w:rPr>
          <w:lang w:val="en-US"/>
        </w:rPr>
        <w:t xml:space="preserve"> and to make a final decision on the DIB </w:t>
      </w:r>
      <w:r w:rsidR="00B538CE">
        <w:rPr>
          <w:lang w:val="en-US"/>
        </w:rPr>
        <w:t>desirability</w:t>
      </w:r>
      <w:r w:rsidR="00B11553">
        <w:rPr>
          <w:lang w:val="en-US"/>
        </w:rPr>
        <w:t xml:space="preserve">. </w:t>
      </w:r>
      <w:r>
        <w:rPr>
          <w:b/>
          <w:lang w:val="en-US"/>
        </w:rPr>
        <w:t xml:space="preserve"> </w:t>
      </w:r>
    </w:p>
    <w:p w14:paraId="040BC031" w14:textId="09112023" w:rsidR="003E5122" w:rsidRDefault="003E5122" w:rsidP="003E5122">
      <w:pPr>
        <w:spacing w:before="120" w:after="120" w:line="276" w:lineRule="auto"/>
        <w:jc w:val="both"/>
        <w:rPr>
          <w:i/>
          <w:lang w:val="en-US"/>
        </w:rPr>
      </w:pPr>
      <w:r w:rsidRPr="00B11553">
        <w:rPr>
          <w:i/>
          <w:lang w:val="en-US"/>
        </w:rPr>
        <w:t xml:space="preserve">Expected output: </w:t>
      </w:r>
      <w:r>
        <w:rPr>
          <w:i/>
          <w:lang w:val="en-US"/>
        </w:rPr>
        <w:t xml:space="preserve">5-7 page </w:t>
      </w:r>
      <w:r w:rsidR="00236EB6">
        <w:rPr>
          <w:i/>
          <w:lang w:val="en-US"/>
        </w:rPr>
        <w:t xml:space="preserve">record of decisions at the workshop </w:t>
      </w:r>
      <w:r w:rsidR="00A9568A">
        <w:rPr>
          <w:i/>
          <w:lang w:val="en-US"/>
        </w:rPr>
        <w:t>and</w:t>
      </w:r>
      <w:r w:rsidR="00F651AD">
        <w:rPr>
          <w:i/>
          <w:lang w:val="en-US"/>
        </w:rPr>
        <w:t xml:space="preserve"> an indicative timeline for when </w:t>
      </w:r>
      <w:r w:rsidR="00A9568A">
        <w:rPr>
          <w:i/>
          <w:lang w:val="en-US"/>
        </w:rPr>
        <w:t>remaining</w:t>
      </w:r>
      <w:r w:rsidR="00F651AD">
        <w:rPr>
          <w:i/>
          <w:lang w:val="en-US"/>
        </w:rPr>
        <w:t xml:space="preserve"> actions</w:t>
      </w:r>
      <w:r w:rsidR="00EF1518">
        <w:rPr>
          <w:i/>
          <w:lang w:val="en-US"/>
        </w:rPr>
        <w:t>/terms</w:t>
      </w:r>
      <w:r w:rsidR="00F651AD">
        <w:rPr>
          <w:i/>
          <w:lang w:val="en-US"/>
        </w:rPr>
        <w:t xml:space="preserve"> </w:t>
      </w:r>
      <w:r w:rsidR="00EF1518">
        <w:rPr>
          <w:i/>
          <w:lang w:val="en-US"/>
        </w:rPr>
        <w:t xml:space="preserve">should be assessed and agreed </w:t>
      </w:r>
      <w:r w:rsidR="00F651AD">
        <w:rPr>
          <w:i/>
          <w:lang w:val="en-US"/>
        </w:rPr>
        <w:t>to achieve a project launch in 2019</w:t>
      </w:r>
      <w:r w:rsidR="00236EB6">
        <w:rPr>
          <w:i/>
          <w:lang w:val="en-US"/>
        </w:rPr>
        <w:t>.</w:t>
      </w:r>
    </w:p>
    <w:p w14:paraId="36B6CC8C" w14:textId="1660BA85" w:rsidR="00B91177" w:rsidRPr="00B538CE" w:rsidRDefault="00B538CE" w:rsidP="00F84B42">
      <w:pPr>
        <w:spacing w:before="120" w:after="120" w:line="276" w:lineRule="auto"/>
        <w:jc w:val="both"/>
        <w:rPr>
          <w:lang w:val="en-US"/>
        </w:rPr>
      </w:pPr>
      <w:r>
        <w:rPr>
          <w:lang w:val="en-US"/>
        </w:rPr>
        <w:t>Once the above work is complete, the consultant will:</w:t>
      </w:r>
    </w:p>
    <w:p w14:paraId="16DE594D" w14:textId="2B1BD647" w:rsidR="00F84B42" w:rsidRPr="006E0683" w:rsidRDefault="00F84B42" w:rsidP="00F84B42">
      <w:pPr>
        <w:pStyle w:val="ListParagraph"/>
        <w:numPr>
          <w:ilvl w:val="0"/>
          <w:numId w:val="10"/>
        </w:numPr>
        <w:spacing w:before="120" w:after="120" w:line="276" w:lineRule="auto"/>
        <w:jc w:val="both"/>
        <w:rPr>
          <w:b/>
          <w:lang w:val="en-US"/>
        </w:rPr>
      </w:pPr>
      <w:r>
        <w:rPr>
          <w:b/>
          <w:lang w:val="en-US"/>
        </w:rPr>
        <w:t>Facilitate further negotiations</w:t>
      </w:r>
      <w:r w:rsidR="00B538CE">
        <w:rPr>
          <w:b/>
          <w:lang w:val="en-US"/>
        </w:rPr>
        <w:t xml:space="preserve"> as required</w:t>
      </w:r>
      <w:r>
        <w:rPr>
          <w:b/>
          <w:lang w:val="en-US"/>
        </w:rPr>
        <w:t xml:space="preserve">: </w:t>
      </w:r>
      <w:r w:rsidR="00EB3FB9">
        <w:rPr>
          <w:lang w:val="en-US"/>
        </w:rPr>
        <w:t xml:space="preserve">Engage DFID, CIFF, and other partners (including the Government of Kenya) on key terms against the above, and support partners with analysis to inform internal decision-making. </w:t>
      </w:r>
    </w:p>
    <w:p w14:paraId="1CF223D0" w14:textId="045BC5E6" w:rsidR="006E0683" w:rsidRPr="00EB3FB9" w:rsidRDefault="006E0683" w:rsidP="00F84B42">
      <w:pPr>
        <w:pStyle w:val="ListParagraph"/>
        <w:numPr>
          <w:ilvl w:val="0"/>
          <w:numId w:val="10"/>
        </w:numPr>
        <w:spacing w:before="120" w:after="120" w:line="276" w:lineRule="auto"/>
        <w:jc w:val="both"/>
        <w:rPr>
          <w:b/>
          <w:lang w:val="en-US"/>
        </w:rPr>
      </w:pPr>
      <w:r>
        <w:rPr>
          <w:b/>
          <w:lang w:val="en-US"/>
        </w:rPr>
        <w:t>Author a case study on the Kenya opportunity</w:t>
      </w:r>
      <w:r>
        <w:rPr>
          <w:lang w:val="en-US"/>
        </w:rPr>
        <w:t xml:space="preserve"> for inclusion in a central DFID business case </w:t>
      </w:r>
      <w:r>
        <w:rPr>
          <w:b/>
          <w:lang w:val="en-US"/>
        </w:rPr>
        <w:t xml:space="preserve"> </w:t>
      </w:r>
    </w:p>
    <w:p w14:paraId="30CFCBCD" w14:textId="451E55BD" w:rsidR="00EB3FB9" w:rsidRPr="00EB3FB9" w:rsidRDefault="00EB3FB9" w:rsidP="00EB3FB9">
      <w:pPr>
        <w:pStyle w:val="ListParagraph"/>
        <w:numPr>
          <w:ilvl w:val="0"/>
          <w:numId w:val="10"/>
        </w:numPr>
        <w:rPr>
          <w:b/>
          <w:lang w:val="en-US"/>
        </w:rPr>
      </w:pPr>
      <w:r w:rsidRPr="00EB3FB9">
        <w:rPr>
          <w:b/>
          <w:lang w:val="en-US"/>
        </w:rPr>
        <w:t>Plan for and support a public launch</w:t>
      </w:r>
      <w:r>
        <w:rPr>
          <w:lang w:val="en-US"/>
        </w:rPr>
        <w:t xml:space="preserve"> of the structure</w:t>
      </w:r>
      <w:r w:rsidR="006E0683">
        <w:rPr>
          <w:lang w:val="en-US"/>
        </w:rPr>
        <w:t xml:space="preserve"> if relevant</w:t>
      </w:r>
      <w:r>
        <w:rPr>
          <w:lang w:val="en-US"/>
        </w:rPr>
        <w:t xml:space="preserve">. </w:t>
      </w:r>
    </w:p>
    <w:p w14:paraId="263B5B63" w14:textId="024A81FD" w:rsidR="0078470F" w:rsidRPr="00EB3FB9" w:rsidRDefault="0078470F" w:rsidP="00F84B42">
      <w:pPr>
        <w:spacing w:before="120" w:after="120" w:line="276" w:lineRule="auto"/>
        <w:jc w:val="both"/>
        <w:rPr>
          <w:i/>
          <w:lang w:val="en-US"/>
        </w:rPr>
      </w:pPr>
      <w:r w:rsidRPr="00EB3FB9">
        <w:rPr>
          <w:i/>
          <w:lang w:val="en-US"/>
        </w:rPr>
        <w:t xml:space="preserve">Expected </w:t>
      </w:r>
      <w:r w:rsidR="00EB3FB9" w:rsidRPr="00EB3FB9">
        <w:rPr>
          <w:i/>
          <w:lang w:val="en-US"/>
        </w:rPr>
        <w:t>o</w:t>
      </w:r>
      <w:r w:rsidRPr="00EB3FB9">
        <w:rPr>
          <w:i/>
          <w:lang w:val="en-US"/>
        </w:rPr>
        <w:t>utput: DIB ready for</w:t>
      </w:r>
      <w:r w:rsidR="00EB3FB9" w:rsidRPr="00EB3FB9">
        <w:rPr>
          <w:i/>
          <w:lang w:val="en-US"/>
        </w:rPr>
        <w:t xml:space="preserve"> signature, </w:t>
      </w:r>
      <w:r w:rsidR="00EB3FB9">
        <w:rPr>
          <w:i/>
          <w:lang w:val="en-US"/>
        </w:rPr>
        <w:t>public launch event.</w:t>
      </w:r>
    </w:p>
    <w:p w14:paraId="46B0F38D" w14:textId="5B891A12" w:rsidR="00CA1594" w:rsidRDefault="00722186" w:rsidP="00F84B42">
      <w:pPr>
        <w:spacing w:before="120" w:after="120" w:line="276" w:lineRule="auto"/>
        <w:jc w:val="both"/>
      </w:pPr>
      <w:r>
        <w:t>A</w:t>
      </w:r>
      <w:r w:rsidR="00CA1594">
        <w:t xml:space="preserve">ll outputs of the </w:t>
      </w:r>
      <w:r w:rsidR="00221985">
        <w:t xml:space="preserve">scoping study </w:t>
      </w:r>
      <w:r w:rsidR="00CA1594">
        <w:t>will be made publicly available to facilitate further discussion with stakeholders in the DIBs/</w:t>
      </w:r>
      <w:r w:rsidR="00221985">
        <w:t>FP</w:t>
      </w:r>
      <w:r w:rsidR="00CA1594">
        <w:t xml:space="preserve"> market. </w:t>
      </w:r>
    </w:p>
    <w:p w14:paraId="713905EA" w14:textId="09FF56DF" w:rsidR="00CA1594" w:rsidRPr="00463A72" w:rsidRDefault="00CA1594" w:rsidP="00F84B42">
      <w:pPr>
        <w:spacing w:before="120" w:after="120" w:line="276" w:lineRule="auto"/>
        <w:jc w:val="both"/>
        <w:rPr>
          <w:b/>
          <w:lang w:val="en-US"/>
        </w:rPr>
      </w:pPr>
      <w:r w:rsidRPr="00463A72">
        <w:rPr>
          <w:b/>
          <w:lang w:val="en-US"/>
        </w:rPr>
        <w:t xml:space="preserve">Skills and Expertise </w:t>
      </w:r>
      <w:r>
        <w:rPr>
          <w:b/>
          <w:lang w:val="en-US"/>
        </w:rPr>
        <w:t xml:space="preserve">Requirements for the Team </w:t>
      </w:r>
    </w:p>
    <w:p w14:paraId="574D85F3" w14:textId="21B60040" w:rsidR="00CA1594" w:rsidRDefault="00EB3FB9" w:rsidP="00F84B42">
      <w:pPr>
        <w:pStyle w:val="ListParagraph"/>
        <w:numPr>
          <w:ilvl w:val="0"/>
          <w:numId w:val="4"/>
        </w:numPr>
        <w:spacing w:before="120" w:after="120" w:line="276" w:lineRule="auto"/>
        <w:contextualSpacing w:val="0"/>
        <w:jc w:val="both"/>
      </w:pPr>
      <w:r>
        <w:t xml:space="preserve">Past experience designing SIBs or DIBs as well as other </w:t>
      </w:r>
      <w:r w:rsidR="00CA1594">
        <w:t>pay-for-success interventions or contracts</w:t>
      </w:r>
      <w:r>
        <w:t>.</w:t>
      </w:r>
      <w:r w:rsidR="000E7198">
        <w:t xml:space="preserve"> (High Priority)</w:t>
      </w:r>
    </w:p>
    <w:p w14:paraId="50198744" w14:textId="5B6134CC" w:rsidR="000E7198" w:rsidRDefault="000E7198" w:rsidP="000E7198">
      <w:pPr>
        <w:pStyle w:val="ListParagraph"/>
        <w:numPr>
          <w:ilvl w:val="0"/>
          <w:numId w:val="4"/>
        </w:numPr>
        <w:spacing w:before="120" w:after="120" w:line="276" w:lineRule="auto"/>
        <w:contextualSpacing w:val="0"/>
        <w:jc w:val="both"/>
      </w:pPr>
      <w:r>
        <w:t>Experience with programmatic and ethical issues connected to the delivery of family planning programming, especially for adolescents</w:t>
      </w:r>
      <w:r w:rsidR="00FB2AD2">
        <w:t xml:space="preserve">, and an understanding of current evidence base on </w:t>
      </w:r>
      <w:r w:rsidR="00662B33">
        <w:t xml:space="preserve">the effectiveness of different </w:t>
      </w:r>
      <w:r w:rsidR="006D3F95">
        <w:t xml:space="preserve">family planning </w:t>
      </w:r>
      <w:r w:rsidR="00662B33">
        <w:t xml:space="preserve">interventions </w:t>
      </w:r>
      <w:r w:rsidR="00520716">
        <w:t>(High Priority)</w:t>
      </w:r>
    </w:p>
    <w:p w14:paraId="5418A154" w14:textId="2B7ACE77" w:rsidR="00CA1594" w:rsidRDefault="00CA1594" w:rsidP="00F84B42">
      <w:pPr>
        <w:pStyle w:val="ListParagraph"/>
        <w:numPr>
          <w:ilvl w:val="0"/>
          <w:numId w:val="4"/>
        </w:numPr>
        <w:spacing w:before="120" w:after="120" w:line="276" w:lineRule="auto"/>
        <w:contextualSpacing w:val="0"/>
        <w:jc w:val="both"/>
      </w:pPr>
      <w:r>
        <w:t>Knowledge of the impact investing landscape, especially where relevant to developing co</w:t>
      </w:r>
      <w:r w:rsidR="00EB3FB9">
        <w:t>untries.</w:t>
      </w:r>
    </w:p>
    <w:p w14:paraId="4DECAC27" w14:textId="77777777" w:rsidR="000E7198" w:rsidRPr="000E7198" w:rsidRDefault="000E7198" w:rsidP="000E7198">
      <w:pPr>
        <w:pStyle w:val="ListParagraph"/>
        <w:numPr>
          <w:ilvl w:val="0"/>
          <w:numId w:val="4"/>
        </w:numPr>
      </w:pPr>
      <w:r w:rsidRPr="000E7198">
        <w:t xml:space="preserve">Knowledge of the Kenyan legal and cultural landscape, preference for supplier with networks within the Kenyan Ministry of Health </w:t>
      </w:r>
    </w:p>
    <w:p w14:paraId="4FF1FC7D" w14:textId="77777777" w:rsidR="00CA1594" w:rsidRDefault="00CA1594" w:rsidP="00F84B42">
      <w:pPr>
        <w:pStyle w:val="ListParagraph"/>
        <w:numPr>
          <w:ilvl w:val="0"/>
          <w:numId w:val="4"/>
        </w:numPr>
        <w:spacing w:before="120" w:after="120" w:line="276" w:lineRule="auto"/>
        <w:contextualSpacing w:val="0"/>
        <w:jc w:val="both"/>
      </w:pPr>
      <w:r>
        <w:t xml:space="preserve">Experience of coordinating work effectively across a number of stakeholders with differing objectives/needs </w:t>
      </w:r>
    </w:p>
    <w:p w14:paraId="1170339C" w14:textId="439C67E4" w:rsidR="006153E2" w:rsidRDefault="00CA1594" w:rsidP="00F84B42">
      <w:pPr>
        <w:pStyle w:val="ListParagraph"/>
        <w:numPr>
          <w:ilvl w:val="0"/>
          <w:numId w:val="4"/>
        </w:numPr>
        <w:spacing w:before="120" w:after="120" w:line="276" w:lineRule="auto"/>
        <w:contextualSpacing w:val="0"/>
        <w:jc w:val="both"/>
      </w:pPr>
      <w:r>
        <w:t>Experience in delivering workshops to genera</w:t>
      </w:r>
      <w:r w:rsidR="00EB3FB9">
        <w:t>te useful outputs or next steps.</w:t>
      </w:r>
    </w:p>
    <w:p w14:paraId="1A2E515B" w14:textId="7056EC1C" w:rsidR="00343E58" w:rsidRDefault="00CA1594" w:rsidP="00F84B42">
      <w:pPr>
        <w:pStyle w:val="ListParagraph"/>
        <w:numPr>
          <w:ilvl w:val="0"/>
          <w:numId w:val="4"/>
        </w:numPr>
        <w:spacing w:before="120" w:after="120" w:line="276" w:lineRule="auto"/>
        <w:contextualSpacing w:val="0"/>
        <w:jc w:val="both"/>
      </w:pPr>
      <w:r>
        <w:t>Ability to deliver</w:t>
      </w:r>
      <w:r w:rsidR="00EB3FB9">
        <w:t xml:space="preserve"> high-quality reporting at pace.</w:t>
      </w:r>
    </w:p>
    <w:p w14:paraId="494FC0BC" w14:textId="77777777" w:rsidR="00A9568A" w:rsidRDefault="00A9568A" w:rsidP="00F84B42">
      <w:pPr>
        <w:spacing w:before="120" w:after="120" w:line="276" w:lineRule="auto"/>
        <w:jc w:val="both"/>
        <w:rPr>
          <w:b/>
        </w:rPr>
      </w:pPr>
    </w:p>
    <w:p w14:paraId="379302B2" w14:textId="77777777" w:rsidR="003C6976" w:rsidRDefault="003C6976">
      <w:pPr>
        <w:rPr>
          <w:b/>
        </w:rPr>
      </w:pPr>
      <w:r>
        <w:rPr>
          <w:b/>
        </w:rPr>
        <w:br w:type="page"/>
      </w:r>
    </w:p>
    <w:p w14:paraId="7DF3C554" w14:textId="318ADED3" w:rsidR="00343E58" w:rsidRDefault="00343E58" w:rsidP="00F84B42">
      <w:pPr>
        <w:spacing w:before="120" w:after="120" w:line="276" w:lineRule="auto"/>
        <w:jc w:val="both"/>
        <w:rPr>
          <w:b/>
        </w:rPr>
      </w:pPr>
      <w:r>
        <w:rPr>
          <w:b/>
        </w:rPr>
        <w:lastRenderedPageBreak/>
        <w:t>Application materials, timeline and budget</w:t>
      </w:r>
    </w:p>
    <w:p w14:paraId="0BE62D57" w14:textId="77777777" w:rsidR="00343E58" w:rsidRDefault="00343E58" w:rsidP="00F84B42">
      <w:pPr>
        <w:spacing w:before="120" w:after="120" w:line="276" w:lineRule="auto"/>
        <w:jc w:val="both"/>
      </w:pPr>
      <w:r>
        <w:t>Interested parties should submit a concise proposal for how the work will be carried out. Included should be:</w:t>
      </w:r>
    </w:p>
    <w:p w14:paraId="186625F8" w14:textId="77777777" w:rsidR="00343E58" w:rsidRDefault="00343E58" w:rsidP="00F84B42">
      <w:pPr>
        <w:pStyle w:val="ListParagraph"/>
        <w:numPr>
          <w:ilvl w:val="0"/>
          <w:numId w:val="7"/>
        </w:numPr>
        <w:spacing w:before="120" w:after="120" w:line="276" w:lineRule="auto"/>
        <w:contextualSpacing w:val="0"/>
        <w:jc w:val="both"/>
      </w:pPr>
      <w:r>
        <w:t>Technical approach and suggested timeline (maximum 5 pages)</w:t>
      </w:r>
    </w:p>
    <w:p w14:paraId="21CB59E3" w14:textId="77777777" w:rsidR="00343E58" w:rsidRDefault="00343E58" w:rsidP="00F84B42">
      <w:pPr>
        <w:pStyle w:val="ListParagraph"/>
        <w:numPr>
          <w:ilvl w:val="0"/>
          <w:numId w:val="7"/>
        </w:numPr>
        <w:spacing w:before="120" w:after="120" w:line="276" w:lineRule="auto"/>
        <w:contextualSpacing w:val="0"/>
        <w:jc w:val="both"/>
      </w:pPr>
      <w:r>
        <w:t>Biographies of relevant experience by key staff (maximum 3 pages)</w:t>
      </w:r>
    </w:p>
    <w:p w14:paraId="11441530" w14:textId="3CE05A67" w:rsidR="00343E58" w:rsidRDefault="00343E58" w:rsidP="00F84B42">
      <w:pPr>
        <w:pStyle w:val="ListParagraph"/>
        <w:numPr>
          <w:ilvl w:val="0"/>
          <w:numId w:val="7"/>
        </w:numPr>
        <w:spacing w:before="120" w:after="120" w:line="276" w:lineRule="auto"/>
        <w:contextualSpacing w:val="0"/>
        <w:jc w:val="both"/>
      </w:pPr>
      <w:r>
        <w:t>Case studies of previous experience in DIBs (maximum 2 pages)</w:t>
      </w:r>
    </w:p>
    <w:p w14:paraId="7BED7CFE" w14:textId="2667A13C" w:rsidR="00343E58" w:rsidRDefault="00343E58" w:rsidP="00F84B42">
      <w:pPr>
        <w:pStyle w:val="ListParagraph"/>
        <w:numPr>
          <w:ilvl w:val="0"/>
          <w:numId w:val="7"/>
        </w:numPr>
        <w:spacing w:before="120" w:after="120" w:line="276" w:lineRule="auto"/>
        <w:contextualSpacing w:val="0"/>
        <w:jc w:val="both"/>
      </w:pPr>
      <w:r>
        <w:t>Budget for work to be und</w:t>
      </w:r>
      <w:r w:rsidR="00F84B42">
        <w:t>ertaken (submitted in a single E</w:t>
      </w:r>
      <w:r>
        <w:t xml:space="preserve">xcel worksheet and broken down into personnel, fees, </w:t>
      </w:r>
      <w:r w:rsidR="007406AD">
        <w:t>travel and other)</w:t>
      </w:r>
    </w:p>
    <w:p w14:paraId="70A15322" w14:textId="04BA40F9" w:rsidR="003C6976" w:rsidRDefault="003C6976" w:rsidP="00F84B42">
      <w:pPr>
        <w:pStyle w:val="ListParagraph"/>
        <w:numPr>
          <w:ilvl w:val="0"/>
          <w:numId w:val="7"/>
        </w:numPr>
        <w:spacing w:before="120" w:after="120" w:line="276" w:lineRule="auto"/>
        <w:contextualSpacing w:val="0"/>
        <w:jc w:val="both"/>
      </w:pPr>
      <w:r>
        <w:t>Any restrictions on consultant availability to begin work as soon as possible.</w:t>
      </w:r>
    </w:p>
    <w:p w14:paraId="380B3AB0" w14:textId="77777777" w:rsidR="007406AD" w:rsidRDefault="00343E58" w:rsidP="00F84B42">
      <w:pPr>
        <w:spacing w:before="120" w:after="120" w:line="276" w:lineRule="auto"/>
        <w:jc w:val="both"/>
      </w:pPr>
      <w:r>
        <w:t xml:space="preserve">All materials </w:t>
      </w:r>
      <w:r w:rsidR="007406AD">
        <w:t xml:space="preserve">should be submitted </w:t>
      </w:r>
      <w:r w:rsidR="00F84B42">
        <w:t>to</w:t>
      </w:r>
      <w:r w:rsidR="007406AD">
        <w:t xml:space="preserve"> </w:t>
      </w:r>
      <w:hyperlink r:id="rId7" w:history="1">
        <w:r w:rsidR="007406AD" w:rsidRPr="00341F6D">
          <w:rPr>
            <w:rStyle w:val="Hyperlink"/>
            <w:b/>
          </w:rPr>
          <w:t>JMayersohn@ciff.org</w:t>
        </w:r>
      </w:hyperlink>
      <w:r w:rsidR="007406AD">
        <w:rPr>
          <w:b/>
        </w:rPr>
        <w:t xml:space="preserve"> </w:t>
      </w:r>
      <w:r w:rsidR="007406AD">
        <w:t xml:space="preserve">. </w:t>
      </w:r>
    </w:p>
    <w:p w14:paraId="21D740EA" w14:textId="1F679C24" w:rsidR="007406AD" w:rsidRPr="007406AD" w:rsidRDefault="007406AD" w:rsidP="00F84B42">
      <w:pPr>
        <w:spacing w:before="120" w:after="120" w:line="276" w:lineRule="auto"/>
        <w:jc w:val="both"/>
      </w:pPr>
      <w:r>
        <w:t xml:space="preserve">All materials should be received by </w:t>
      </w:r>
      <w:r w:rsidR="003C6976">
        <w:t>15</w:t>
      </w:r>
      <w:r w:rsidR="00A9568A">
        <w:t xml:space="preserve"> February</w:t>
      </w:r>
      <w:r>
        <w:t xml:space="preserve"> 201</w:t>
      </w:r>
      <w:r w:rsidR="00A9568A">
        <w:t>9</w:t>
      </w:r>
      <w:r>
        <w:t xml:space="preserve">, and </w:t>
      </w:r>
      <w:r w:rsidR="00F84B42">
        <w:t>applicants</w:t>
      </w:r>
      <w:r>
        <w:t xml:space="preserve"> will be notified of the results by </w:t>
      </w:r>
      <w:r w:rsidR="003C6976">
        <w:t>1</w:t>
      </w:r>
      <w:r>
        <w:t xml:space="preserve"> </w:t>
      </w:r>
      <w:r w:rsidR="003C6976">
        <w:t>March</w:t>
      </w:r>
      <w:r>
        <w:t xml:space="preserve">. Any questions on this ToR should be sent </w:t>
      </w:r>
      <w:r w:rsidR="00F84B42">
        <w:t xml:space="preserve">to the email address above by </w:t>
      </w:r>
      <w:r w:rsidR="003C6976">
        <w:t>8</w:t>
      </w:r>
      <w:r>
        <w:t xml:space="preserve"> </w:t>
      </w:r>
      <w:r w:rsidR="003C6976">
        <w:t>February</w:t>
      </w:r>
      <w:r>
        <w:t xml:space="preserve">, with “DIB Scoping Study ToR” in the subject line. </w:t>
      </w:r>
      <w:bookmarkStart w:id="0" w:name="_GoBack"/>
      <w:bookmarkEnd w:id="0"/>
    </w:p>
    <w:sectPr w:rsidR="007406AD" w:rsidRPr="007406AD" w:rsidSect="00343E5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E4EED" w14:textId="77777777" w:rsidR="00747788" w:rsidRDefault="00747788" w:rsidP="00221985">
      <w:r>
        <w:separator/>
      </w:r>
    </w:p>
  </w:endnote>
  <w:endnote w:type="continuationSeparator" w:id="0">
    <w:p w14:paraId="7276C25A" w14:textId="77777777" w:rsidR="00747788" w:rsidRDefault="00747788" w:rsidP="0022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5B9D3" w14:textId="77777777" w:rsidR="00747788" w:rsidRDefault="00747788" w:rsidP="00221985">
      <w:r>
        <w:separator/>
      </w:r>
    </w:p>
  </w:footnote>
  <w:footnote w:type="continuationSeparator" w:id="0">
    <w:p w14:paraId="67DD55AF" w14:textId="77777777" w:rsidR="00747788" w:rsidRDefault="00747788" w:rsidP="00221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D77"/>
    <w:multiLevelType w:val="hybridMultilevel"/>
    <w:tmpl w:val="0EB6BD80"/>
    <w:lvl w:ilvl="0" w:tplc="0809000F">
      <w:start w:val="1"/>
      <w:numFmt w:val="decimal"/>
      <w:lvlText w:val="%1."/>
      <w:lvlJc w:val="left"/>
      <w:pPr>
        <w:ind w:left="720" w:hanging="360"/>
      </w:pPr>
    </w:lvl>
    <w:lvl w:ilvl="1" w:tplc="08090019">
      <w:start w:val="1"/>
      <w:numFmt w:val="lowerLetter"/>
      <w:lvlText w:val="%2."/>
      <w:lvlJc w:val="left"/>
      <w:pPr>
        <w:ind w:left="786"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43EB3"/>
    <w:multiLevelType w:val="hybridMultilevel"/>
    <w:tmpl w:val="1EB8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71390"/>
    <w:multiLevelType w:val="hybridMultilevel"/>
    <w:tmpl w:val="0BD41436"/>
    <w:lvl w:ilvl="0" w:tplc="19FAD9DA">
      <w:start w:val="2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F6A9E"/>
    <w:multiLevelType w:val="hybridMultilevel"/>
    <w:tmpl w:val="0866A7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CE208E"/>
    <w:multiLevelType w:val="hybridMultilevel"/>
    <w:tmpl w:val="5478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41314"/>
    <w:multiLevelType w:val="hybridMultilevel"/>
    <w:tmpl w:val="2EDE8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430A29"/>
    <w:multiLevelType w:val="hybridMultilevel"/>
    <w:tmpl w:val="D01E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B81F07"/>
    <w:multiLevelType w:val="hybridMultilevel"/>
    <w:tmpl w:val="F83A78F0"/>
    <w:lvl w:ilvl="0" w:tplc="94CE20AE">
      <w:start w:val="2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23800"/>
    <w:multiLevelType w:val="hybridMultilevel"/>
    <w:tmpl w:val="5122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46FE3"/>
    <w:multiLevelType w:val="hybridMultilevel"/>
    <w:tmpl w:val="48E2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9"/>
  </w:num>
  <w:num w:numId="6">
    <w:abstractNumId w:val="2"/>
  </w:num>
  <w:num w:numId="7">
    <w:abstractNumId w:val="7"/>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594"/>
    <w:rsid w:val="00035F6F"/>
    <w:rsid w:val="00040009"/>
    <w:rsid w:val="00083446"/>
    <w:rsid w:val="000A4955"/>
    <w:rsid w:val="000B5E26"/>
    <w:rsid w:val="000D0402"/>
    <w:rsid w:val="000E15F7"/>
    <w:rsid w:val="000E7198"/>
    <w:rsid w:val="00153F22"/>
    <w:rsid w:val="001B7659"/>
    <w:rsid w:val="00221985"/>
    <w:rsid w:val="00236EB6"/>
    <w:rsid w:val="002428B6"/>
    <w:rsid w:val="00250B60"/>
    <w:rsid w:val="00266082"/>
    <w:rsid w:val="002664F1"/>
    <w:rsid w:val="00294D4F"/>
    <w:rsid w:val="00295C02"/>
    <w:rsid w:val="002A09D9"/>
    <w:rsid w:val="002B06A7"/>
    <w:rsid w:val="002B366B"/>
    <w:rsid w:val="002D6D88"/>
    <w:rsid w:val="002E51AD"/>
    <w:rsid w:val="002E5497"/>
    <w:rsid w:val="002F3E1E"/>
    <w:rsid w:val="002F6CD8"/>
    <w:rsid w:val="0032757D"/>
    <w:rsid w:val="00343E58"/>
    <w:rsid w:val="00360B97"/>
    <w:rsid w:val="003C4BEB"/>
    <w:rsid w:val="003C6976"/>
    <w:rsid w:val="003E5122"/>
    <w:rsid w:val="004309B4"/>
    <w:rsid w:val="00443D91"/>
    <w:rsid w:val="0045369E"/>
    <w:rsid w:val="00502141"/>
    <w:rsid w:val="00520716"/>
    <w:rsid w:val="00521737"/>
    <w:rsid w:val="00534E41"/>
    <w:rsid w:val="00536118"/>
    <w:rsid w:val="00557118"/>
    <w:rsid w:val="005A276C"/>
    <w:rsid w:val="005F1B2E"/>
    <w:rsid w:val="00600198"/>
    <w:rsid w:val="00604E14"/>
    <w:rsid w:val="006153E2"/>
    <w:rsid w:val="00633028"/>
    <w:rsid w:val="00655C64"/>
    <w:rsid w:val="00655EED"/>
    <w:rsid w:val="00662B33"/>
    <w:rsid w:val="0067097D"/>
    <w:rsid w:val="006740AD"/>
    <w:rsid w:val="006D3F95"/>
    <w:rsid w:val="006E0683"/>
    <w:rsid w:val="00701991"/>
    <w:rsid w:val="007109DB"/>
    <w:rsid w:val="00722186"/>
    <w:rsid w:val="00726BEB"/>
    <w:rsid w:val="007406AD"/>
    <w:rsid w:val="00745CE4"/>
    <w:rsid w:val="00747788"/>
    <w:rsid w:val="0078470F"/>
    <w:rsid w:val="007D5FE4"/>
    <w:rsid w:val="00906E3E"/>
    <w:rsid w:val="00916C91"/>
    <w:rsid w:val="00923B78"/>
    <w:rsid w:val="00990747"/>
    <w:rsid w:val="009B4AFB"/>
    <w:rsid w:val="009B7F51"/>
    <w:rsid w:val="009C0E2C"/>
    <w:rsid w:val="009E042C"/>
    <w:rsid w:val="00A10ACE"/>
    <w:rsid w:val="00A9568A"/>
    <w:rsid w:val="00B01C5D"/>
    <w:rsid w:val="00B11553"/>
    <w:rsid w:val="00B13148"/>
    <w:rsid w:val="00B14142"/>
    <w:rsid w:val="00B30C2F"/>
    <w:rsid w:val="00B36DE7"/>
    <w:rsid w:val="00B538CE"/>
    <w:rsid w:val="00B65F62"/>
    <w:rsid w:val="00B67C8D"/>
    <w:rsid w:val="00B70167"/>
    <w:rsid w:val="00B81892"/>
    <w:rsid w:val="00B91177"/>
    <w:rsid w:val="00BB58C7"/>
    <w:rsid w:val="00BD3579"/>
    <w:rsid w:val="00C1536E"/>
    <w:rsid w:val="00C162CA"/>
    <w:rsid w:val="00C955BB"/>
    <w:rsid w:val="00CA1594"/>
    <w:rsid w:val="00CF5CFF"/>
    <w:rsid w:val="00D325C9"/>
    <w:rsid w:val="00D43489"/>
    <w:rsid w:val="00D90B7D"/>
    <w:rsid w:val="00DA03A4"/>
    <w:rsid w:val="00DE7F98"/>
    <w:rsid w:val="00E27808"/>
    <w:rsid w:val="00E30CA4"/>
    <w:rsid w:val="00E71984"/>
    <w:rsid w:val="00E8685F"/>
    <w:rsid w:val="00E8761C"/>
    <w:rsid w:val="00EB3FB9"/>
    <w:rsid w:val="00EE21FD"/>
    <w:rsid w:val="00EF1518"/>
    <w:rsid w:val="00F214BF"/>
    <w:rsid w:val="00F27D4F"/>
    <w:rsid w:val="00F651AD"/>
    <w:rsid w:val="00F84B42"/>
    <w:rsid w:val="00F960A2"/>
    <w:rsid w:val="00FB2AD2"/>
    <w:rsid w:val="00FB3F1B"/>
    <w:rsid w:val="00FF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FADCF"/>
  <w15:chartTrackingRefBased/>
  <w15:docId w15:val="{0AF5E60D-0AD8-44D7-B1B6-FED7E789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1594"/>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ListParagraph">
    <w:name w:val="List Paragraph"/>
    <w:basedOn w:val="Normal"/>
    <w:uiPriority w:val="34"/>
    <w:qFormat/>
    <w:rsid w:val="00CA1594"/>
    <w:pPr>
      <w:ind w:left="720"/>
      <w:contextualSpacing/>
    </w:pPr>
  </w:style>
  <w:style w:type="paragraph" w:styleId="Header">
    <w:name w:val="header"/>
    <w:basedOn w:val="Normal"/>
    <w:link w:val="HeaderChar"/>
    <w:uiPriority w:val="99"/>
    <w:rsid w:val="00CA1594"/>
    <w:pPr>
      <w:tabs>
        <w:tab w:val="center" w:pos="4513"/>
        <w:tab w:val="right" w:pos="9026"/>
      </w:tabs>
    </w:pPr>
  </w:style>
  <w:style w:type="character" w:customStyle="1" w:styleId="HeaderChar">
    <w:name w:val="Header Char"/>
    <w:basedOn w:val="DefaultParagraphFont"/>
    <w:link w:val="Header"/>
    <w:uiPriority w:val="99"/>
    <w:rsid w:val="00CA1594"/>
    <w:rPr>
      <w:rFonts w:ascii="Arial" w:hAnsi="Arial"/>
      <w:sz w:val="24"/>
      <w:szCs w:val="24"/>
      <w:lang w:eastAsia="en-US"/>
    </w:rPr>
  </w:style>
  <w:style w:type="paragraph" w:styleId="Footer">
    <w:name w:val="footer"/>
    <w:basedOn w:val="Normal"/>
    <w:link w:val="FooterChar"/>
    <w:unhideWhenUsed/>
    <w:rsid w:val="00221985"/>
    <w:pPr>
      <w:tabs>
        <w:tab w:val="center" w:pos="4513"/>
        <w:tab w:val="right" w:pos="9026"/>
      </w:tabs>
    </w:pPr>
  </w:style>
  <w:style w:type="character" w:customStyle="1" w:styleId="FooterChar">
    <w:name w:val="Footer Char"/>
    <w:basedOn w:val="DefaultParagraphFont"/>
    <w:link w:val="Footer"/>
    <w:rsid w:val="00221985"/>
    <w:rPr>
      <w:rFonts w:ascii="Arial" w:hAnsi="Arial"/>
      <w:sz w:val="24"/>
      <w:szCs w:val="24"/>
      <w:lang w:eastAsia="en-US"/>
    </w:rPr>
  </w:style>
  <w:style w:type="character" w:styleId="Hyperlink">
    <w:name w:val="Hyperlink"/>
    <w:basedOn w:val="DefaultParagraphFont"/>
    <w:unhideWhenUsed/>
    <w:rsid w:val="007406AD"/>
    <w:rPr>
      <w:color w:val="0000FF" w:themeColor="hyperlink"/>
      <w:u w:val="single"/>
    </w:rPr>
  </w:style>
  <w:style w:type="character" w:customStyle="1" w:styleId="UnresolvedMention1">
    <w:name w:val="Unresolved Mention1"/>
    <w:basedOn w:val="DefaultParagraphFont"/>
    <w:uiPriority w:val="99"/>
    <w:semiHidden/>
    <w:unhideWhenUsed/>
    <w:rsid w:val="007406AD"/>
    <w:rPr>
      <w:color w:val="808080"/>
      <w:shd w:val="clear" w:color="auto" w:fill="E6E6E6"/>
    </w:rPr>
  </w:style>
  <w:style w:type="character" w:styleId="CommentReference">
    <w:name w:val="annotation reference"/>
    <w:basedOn w:val="DefaultParagraphFont"/>
    <w:semiHidden/>
    <w:unhideWhenUsed/>
    <w:rsid w:val="00F84B42"/>
    <w:rPr>
      <w:sz w:val="16"/>
      <w:szCs w:val="16"/>
    </w:rPr>
  </w:style>
  <w:style w:type="paragraph" w:styleId="CommentText">
    <w:name w:val="annotation text"/>
    <w:basedOn w:val="Normal"/>
    <w:link w:val="CommentTextChar"/>
    <w:semiHidden/>
    <w:unhideWhenUsed/>
    <w:rsid w:val="00F84B42"/>
    <w:rPr>
      <w:sz w:val="20"/>
      <w:szCs w:val="20"/>
    </w:rPr>
  </w:style>
  <w:style w:type="character" w:customStyle="1" w:styleId="CommentTextChar">
    <w:name w:val="Comment Text Char"/>
    <w:basedOn w:val="DefaultParagraphFont"/>
    <w:link w:val="CommentText"/>
    <w:semiHidden/>
    <w:rsid w:val="00F84B42"/>
    <w:rPr>
      <w:rFonts w:ascii="Arial" w:hAnsi="Arial"/>
      <w:lang w:eastAsia="en-US"/>
    </w:rPr>
  </w:style>
  <w:style w:type="paragraph" w:styleId="CommentSubject">
    <w:name w:val="annotation subject"/>
    <w:basedOn w:val="CommentText"/>
    <w:next w:val="CommentText"/>
    <w:link w:val="CommentSubjectChar"/>
    <w:semiHidden/>
    <w:unhideWhenUsed/>
    <w:rsid w:val="00F84B42"/>
    <w:rPr>
      <w:b/>
      <w:bCs/>
    </w:rPr>
  </w:style>
  <w:style w:type="character" w:customStyle="1" w:styleId="CommentSubjectChar">
    <w:name w:val="Comment Subject Char"/>
    <w:basedOn w:val="CommentTextChar"/>
    <w:link w:val="CommentSubject"/>
    <w:semiHidden/>
    <w:rsid w:val="00F84B42"/>
    <w:rPr>
      <w:rFonts w:ascii="Arial" w:hAnsi="Arial"/>
      <w:b/>
      <w:bCs/>
      <w:lang w:eastAsia="en-US"/>
    </w:rPr>
  </w:style>
  <w:style w:type="paragraph" w:styleId="BalloonText">
    <w:name w:val="Balloon Text"/>
    <w:basedOn w:val="Normal"/>
    <w:link w:val="BalloonTextChar"/>
    <w:rsid w:val="00F84B42"/>
    <w:rPr>
      <w:rFonts w:ascii="Segoe UI" w:hAnsi="Segoe UI" w:cs="Segoe UI"/>
      <w:sz w:val="18"/>
      <w:szCs w:val="18"/>
    </w:rPr>
  </w:style>
  <w:style w:type="character" w:customStyle="1" w:styleId="BalloonTextChar">
    <w:name w:val="Balloon Text Char"/>
    <w:basedOn w:val="DefaultParagraphFont"/>
    <w:link w:val="BalloonText"/>
    <w:rsid w:val="00F84B4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ayersohn@ciff.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ED55F29007447AE7049BB10A365C7" ma:contentTypeVersion="8" ma:contentTypeDescription="Create a new document." ma:contentTypeScope="" ma:versionID="da4803136b32508b3359f0f4455f040e">
  <xsd:schema xmlns:xsd="http://www.w3.org/2001/XMLSchema" xmlns:xs="http://www.w3.org/2001/XMLSchema" xmlns:p="http://schemas.microsoft.com/office/2006/metadata/properties" xmlns:ns2="48bf342d-14ac-4966-817e-1c9c2bee0565" xmlns:ns3="927dc8f8-3bfa-4418-8a0d-8f266c54d05b" targetNamespace="http://schemas.microsoft.com/office/2006/metadata/properties" ma:root="true" ma:fieldsID="cda8f7cd2bbd1c8f086dd54a08897d17" ns2:_="" ns3:_="">
    <xsd:import namespace="48bf342d-14ac-4966-817e-1c9c2bee0565"/>
    <xsd:import namespace="927dc8f8-3bfa-4418-8a0d-8f266c54d0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f342d-14ac-4966-817e-1c9c2bee0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dc8f8-3bfa-4418-8a0d-8f266c54d0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0EFB15-0E2A-4A5A-8BD3-99B4F85ED7BF}"/>
</file>

<file path=customXml/itemProps2.xml><?xml version="1.0" encoding="utf-8"?>
<ds:datastoreItem xmlns:ds="http://schemas.openxmlformats.org/officeDocument/2006/customXml" ds:itemID="{51552FD5-DE3D-47C1-9670-82C941647B51}"/>
</file>

<file path=customXml/itemProps3.xml><?xml version="1.0" encoding="utf-8"?>
<ds:datastoreItem xmlns:ds="http://schemas.openxmlformats.org/officeDocument/2006/customXml" ds:itemID="{F7CD2920-7FBF-4CEB-8B3D-4D6222B8AB4B}"/>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Radana Crhova</dc:creator>
  <cp:keywords/>
  <dc:description/>
  <cp:lastModifiedBy>Julia Mayersohn</cp:lastModifiedBy>
  <cp:revision>2</cp:revision>
  <dcterms:created xsi:type="dcterms:W3CDTF">2019-01-24T11:32:00Z</dcterms:created>
  <dcterms:modified xsi:type="dcterms:W3CDTF">2019-01-24T11:32:00Z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0x01010097EED55F29007447AE7049BB10A365C7</vt:lpwstr>
  </property>
</Properties>
</file>